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 nr CMI/SMK/1/2019 z dnia 5 marca 2019 r.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Uwaga! Podmiotem prowadz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cym niniejsze post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powanie i Zamawiaj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cym jest Stowarzyszenie "Mistrzowie Kodowania". W zwi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zku z brakiem mo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liwo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 utworzenia w Bazie Konkurencyjno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 xml:space="preserve">ci konta Partnera </w:t>
      </w:r>
      <w:r>
        <w:rPr>
          <w:rFonts w:ascii="Times New Roman" w:hAnsi="Times New Roman"/>
          <w:b/>
          <w:bCs/>
          <w:sz w:val="24"/>
          <w:szCs w:val="24"/>
        </w:rPr>
        <w:t>Projektu, og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oszenie zamieszczane jest na koncie Beneficjenta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 xml:space="preserve">Politechniki </w:t>
      </w:r>
      <w:r>
        <w:rPr>
          <w:rFonts w:ascii="Times New Roman" w:hAnsi="Times New Roman"/>
          <w:b/>
          <w:bCs/>
          <w:sz w:val="24"/>
          <w:szCs w:val="24"/>
        </w:rPr>
        <w:t>Łó</w:t>
      </w:r>
      <w:r>
        <w:rPr>
          <w:rFonts w:ascii="Times New Roman" w:hAnsi="Times New Roman"/>
          <w:b/>
          <w:bCs/>
          <w:sz w:val="24"/>
          <w:szCs w:val="24"/>
        </w:rPr>
        <w:t xml:space="preserve">dzkiej. Wszelkie pytania w sprawie niniejszego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wienia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powinny by</w:t>
      </w:r>
      <w:r>
        <w:rPr>
          <w:rFonts w:ascii="Times New Roman" w:hAnsi="Times New Roman"/>
          <w:b/>
          <w:bCs/>
          <w:sz w:val="24"/>
          <w:szCs w:val="24"/>
        </w:rPr>
        <w:t xml:space="preserve">ć </w:t>
      </w:r>
      <w:r>
        <w:rPr>
          <w:rFonts w:ascii="Times New Roman" w:hAnsi="Times New Roman"/>
          <w:b/>
          <w:bCs/>
          <w:sz w:val="24"/>
          <w:szCs w:val="24"/>
        </w:rPr>
        <w:t>kierowane do Stowarzyszenia "Mistrzowie Kodowania".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spacing w:after="1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Mistrzowie Kodowania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Partner Benefic</w:t>
      </w:r>
      <w:r>
        <w:rPr>
          <w:rFonts w:ascii="Times New Roman" w:hAnsi="Times New Roman"/>
          <w:sz w:val="24"/>
          <w:szCs w:val="24"/>
        </w:rPr>
        <w:t xml:space="preserve">jenta projektu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Centrum Mistrzostwa Informatycznego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(dalej: CMI),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finansowanego  z Europejskiego Funduszu Rozwoju Regionalnego, realizowanego w ramach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3.2 Innowacyjne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na rzecz aktywizacji cyfrowej III O</w:t>
      </w:r>
      <w:r>
        <w:rPr>
          <w:rFonts w:ascii="Times New Roman" w:hAnsi="Times New Roman"/>
          <w:sz w:val="24"/>
          <w:szCs w:val="24"/>
        </w:rPr>
        <w:t xml:space="preserve">ś </w:t>
      </w:r>
      <w:r>
        <w:rPr>
          <w:rFonts w:ascii="Times New Roman" w:hAnsi="Times New Roman"/>
          <w:sz w:val="24"/>
          <w:szCs w:val="24"/>
        </w:rPr>
        <w:t>Cyfrowe kompetencje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stwa Program Operacyjny Polska Cyfrowa na lata 2014-2020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poszukuje wykonawcy,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zapewni kompleksow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us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ug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polegaj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cej na wykonaniu dzia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 xml:space="preserve">informacyjno-promocyjnych dla projektu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Centrum Mistrzostwa Informatycznego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projektu jest podni</w:t>
      </w:r>
      <w:r>
        <w:rPr>
          <w:rFonts w:ascii="Times New Roman" w:hAnsi="Times New Roman"/>
          <w:sz w:val="24"/>
          <w:szCs w:val="24"/>
        </w:rPr>
        <w:t>esienie kompetencji kadry dydaktycznej, tj.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pozalekcyjne z informatyki,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aktywizacja 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uzdolnionej informatycznie, pobudzanie kreatywno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oraz promowanie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pracy zespo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owej w ramach 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informatycznych.</w:t>
      </w:r>
    </w:p>
    <w:p w:rsidR="00DF4083" w:rsidRDefault="00DF4083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</w:rPr>
        <w:t xml:space="preserve"> CMI stanowi kompleksow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koncepcj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wzmocnienia polskiej edukacji informatycznej ukierunkowanej na 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cenie wybitnych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przy zaanga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owaniu najlepszych uczelni technicznych w kraju. Dzi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ki realizacji wskazanych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projekt wzmocni u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ch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ozwoju zainteresowa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 zakresu algorytmiki i programowania, pos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upowszechnieniu idei konkurs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informatycznych oraz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 zespo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zdolne do podj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rywalizacji w zawodach informatycznych na poziomie krajowym oraz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wiatowym</w:t>
      </w:r>
      <w:proofErr w:type="spellEnd"/>
      <w:r>
        <w:rPr>
          <w:rFonts w:ascii="Times New Roman" w:hAnsi="Times New Roman"/>
          <w:sz w:val="24"/>
          <w:szCs w:val="24"/>
        </w:rPr>
        <w:t xml:space="preserve">. CMI przyczyni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podniesienia kompetencji dydaktycznych 1500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informatyczne oraz 12000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skierowany jest do nauczycieli szk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podstawowych, ponadpodstawowych, nauczycieli akademickich oraz innych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doros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wykazuj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</w:t>
      </w:r>
      <w:r>
        <w:rPr>
          <w:rFonts w:ascii="Times New Roman" w:hAnsi="Times New Roman"/>
          <w:sz w:val="24"/>
          <w:szCs w:val="24"/>
        </w:rPr>
        <w:t>predyspozycje do pracy oraz zainteresowania prac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wybitnie uzdolnion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</w:t>
      </w:r>
      <w:r>
        <w:rPr>
          <w:rFonts w:ascii="Times New Roman" w:hAnsi="Times New Roman"/>
          <w:sz w:val="24"/>
          <w:szCs w:val="24"/>
        </w:rPr>
        <w:t xml:space="preserve">żą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 klas IV-VI szk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 xml:space="preserve">podstawowych,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klas VII-VIII szk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 xml:space="preserve">podstawowych, </w:t>
      </w:r>
      <w:proofErr w:type="spellStart"/>
      <w:r>
        <w:rPr>
          <w:rFonts w:ascii="Times New Roman" w:hAnsi="Times New Roman"/>
          <w:sz w:val="24"/>
          <w:szCs w:val="24"/>
        </w:rPr>
        <w:t>uczni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szk</w:t>
      </w:r>
      <w:r>
        <w:rPr>
          <w:rFonts w:ascii="Times New Roman" w:hAnsi="Times New Roman"/>
          <w:sz w:val="24"/>
          <w:szCs w:val="24"/>
        </w:rPr>
        <w:t>ół ś</w:t>
      </w:r>
      <w:r>
        <w:rPr>
          <w:rFonts w:ascii="Times New Roman" w:hAnsi="Times New Roman"/>
          <w:sz w:val="24"/>
          <w:szCs w:val="24"/>
        </w:rPr>
        <w:t>rednich w tym lice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</w:t>
      </w:r>
      <w:proofErr w:type="spellEnd"/>
      <w:r>
        <w:rPr>
          <w:rFonts w:ascii="Times New Roman" w:hAnsi="Times New Roman"/>
          <w:sz w:val="24"/>
          <w:szCs w:val="24"/>
        </w:rPr>
        <w:t xml:space="preserve"> i technik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szk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bran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owych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stopnia.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Mistrzostwa Informatycznego zapewnia uczestnictwo w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presti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owym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projekcie o zasi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gu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lnopolskim</w:t>
      </w:r>
      <w:proofErr w:type="spellEnd"/>
      <w:r>
        <w:rPr>
          <w:rFonts w:ascii="Times New Roman" w:hAnsi="Times New Roman"/>
          <w:sz w:val="24"/>
          <w:szCs w:val="24"/>
        </w:rPr>
        <w:t>, w tym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ego kontaktu ze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renomowanych </w:t>
      </w:r>
      <w:r>
        <w:rPr>
          <w:rFonts w:ascii="Times New Roman" w:hAnsi="Times New Roman"/>
          <w:sz w:val="24"/>
          <w:szCs w:val="24"/>
        </w:rPr>
        <w:lastRenderedPageBreak/>
        <w:t>uczelni technicznych,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kooperacj</w:t>
      </w:r>
      <w:r>
        <w:rPr>
          <w:rFonts w:ascii="Times New Roman" w:hAnsi="Times New Roman"/>
          <w:sz w:val="24"/>
          <w:szCs w:val="24"/>
        </w:rPr>
        <w:t>ę ś</w:t>
      </w:r>
      <w:r>
        <w:rPr>
          <w:rFonts w:ascii="Times New Roman" w:hAnsi="Times New Roman"/>
          <w:sz w:val="24"/>
          <w:szCs w:val="24"/>
        </w:rPr>
        <w:t xml:space="preserve">rodowisk dydaktycznych na </w:t>
      </w:r>
      <w:r>
        <w:rPr>
          <w:rFonts w:ascii="Times New Roman" w:hAnsi="Times New Roman"/>
          <w:sz w:val="24"/>
          <w:szCs w:val="24"/>
        </w:rPr>
        <w:t>polu uczelni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szych i nauczycieli szkolnych.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kowita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projektu: 50 239 096,15 z</w:t>
      </w:r>
      <w:r>
        <w:rPr>
          <w:rFonts w:ascii="Times New Roman" w:hAnsi="Times New Roman"/>
          <w:sz w:val="24"/>
          <w:szCs w:val="24"/>
        </w:rPr>
        <w:t>ł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projektu: 49 885 951,15 z</w:t>
      </w:r>
      <w:r>
        <w:rPr>
          <w:rFonts w:ascii="Times New Roman" w:hAnsi="Times New Roman"/>
          <w:sz w:val="24"/>
          <w:szCs w:val="24"/>
        </w:rPr>
        <w:t>ł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tym warto</w:t>
      </w:r>
      <w:r>
        <w:rPr>
          <w:rFonts w:ascii="Times New Roman" w:hAnsi="Times New Roman"/>
          <w:b/>
          <w:bCs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</w:rPr>
        <w:t xml:space="preserve">dofinansowania ze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UE: 42 218 480,45 z</w:t>
      </w:r>
      <w:r>
        <w:rPr>
          <w:rFonts w:ascii="Times New Roman" w:hAnsi="Times New Roman"/>
          <w:b/>
          <w:bCs/>
          <w:sz w:val="24"/>
          <w:szCs w:val="24"/>
        </w:rPr>
        <w:t>ł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11.12.2018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31.12.2023</w:t>
      </w:r>
    </w:p>
    <w:p w:rsidR="00DF4083" w:rsidRDefault="008E5055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Pierwszy </w:t>
      </w:r>
      <w:proofErr w:type="spellStart"/>
      <w:r>
        <w:rPr>
          <w:rFonts w:ascii="Times New Roman" w:hAnsi="Times New Roman"/>
          <w:sz w:val="24"/>
          <w:szCs w:val="24"/>
        </w:rPr>
        <w:t>nab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</w:rPr>
        <w:t>Grantobiorc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rozpoczyna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w kwietniu 2019 roku.</w:t>
      </w:r>
    </w:p>
    <w:p w:rsidR="00DF4083" w:rsidRDefault="00DF4083">
      <w:pPr>
        <w:pStyle w:val="Tre"/>
        <w:spacing w:after="1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powanie prowadzone jest zgodnie z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Wytycznymi w zakresie kwalifikowalno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proofErr w:type="spellStart"/>
      <w:r>
        <w:rPr>
          <w:rFonts w:ascii="Times New Roman" w:hAnsi="Times New Roman"/>
          <w:sz w:val="24"/>
          <w:szCs w:val="24"/>
        </w:rPr>
        <w:t>wydatk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zakresie Europejskiego Funduszu Rozwoju Regionalnego, Europejskiego Funduszu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ecznego oraz Funduszu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na lata 2014-2020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Opis przedmiotu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wienia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DF4083" w:rsidRDefault="008E5055">
      <w:pPr>
        <w:pStyle w:val="Tre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obejmuje: wykonanie kompleksowej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 obejmuj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ania informacyjno-promocyjne dla projektu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Centrum Mistrzostwa Informatycznego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wsp</w:t>
      </w:r>
      <w:r>
        <w:rPr>
          <w:rFonts w:ascii="Times New Roman" w:hAnsi="Times New Roman"/>
          <w:sz w:val="24"/>
          <w:szCs w:val="24"/>
        </w:rPr>
        <w:t>ółﬁ</w:t>
      </w:r>
      <w:r>
        <w:rPr>
          <w:rFonts w:ascii="Times New Roman" w:hAnsi="Times New Roman"/>
          <w:sz w:val="24"/>
          <w:szCs w:val="24"/>
        </w:rPr>
        <w:t xml:space="preserve">nansowanego ze </w:t>
      </w:r>
      <w:proofErr w:type="spellStart"/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Unii Europejskiej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Europejskiego Funduszu Rozwoju Regionalnego w ramach Programu Operacyjnego Polska Cyfrowa na lata 2014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2020, z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dnieniem identyfikacji wizualnej zgodnej z regulacjami zawartymi w Podr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czniku wnioskodawcy i beneficjenta program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polityki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2020 w zakresie informacji i promocji dla Programu Operacyjnego Polska Cyfrowa</w:t>
      </w:r>
    </w:p>
    <w:p w:rsidR="00DF4083" w:rsidRDefault="00DF4083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obejmowa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elementy:</w:t>
      </w:r>
    </w:p>
    <w:p w:rsidR="00DF4083" w:rsidRDefault="008E5055">
      <w:pPr>
        <w:pStyle w:val="Tre"/>
        <w:numPr>
          <w:ilvl w:val="0"/>
          <w:numId w:val="2"/>
        </w:numPr>
        <w:spacing w:after="100" w:line="276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Wykonanie materia</w:t>
      </w:r>
      <w:r>
        <w:rPr>
          <w:rFonts w:ascii="Times New Roman" w:hAnsi="Times New Roman"/>
          <w:b/>
          <w:bCs/>
          <w:sz w:val="24"/>
          <w:szCs w:val="24"/>
        </w:rPr>
        <w:t>łó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informacyjno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promocyjnych</w:t>
      </w:r>
    </w:p>
    <w:p w:rsidR="00DF4083" w:rsidRDefault="008E5055">
      <w:pPr>
        <w:pStyle w:val="Tre"/>
        <w:numPr>
          <w:ilvl w:val="0"/>
          <w:numId w:val="2"/>
        </w:numPr>
        <w:spacing w:after="100" w:line="276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Wykonanie spot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reklamowych</w:t>
      </w:r>
    </w:p>
    <w:p w:rsidR="00DF4083" w:rsidRDefault="008E5055">
      <w:pPr>
        <w:pStyle w:val="Tre"/>
        <w:numPr>
          <w:ilvl w:val="0"/>
          <w:numId w:val="2"/>
        </w:numPr>
        <w:spacing w:after="100" w:line="276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uga </w:t>
      </w:r>
      <w:r>
        <w:rPr>
          <w:rFonts w:ascii="Times New Roman" w:hAnsi="Times New Roman"/>
          <w:b/>
          <w:bCs/>
          <w:sz w:val="24"/>
          <w:szCs w:val="24"/>
        </w:rPr>
        <w:t>fotograficzna</w:t>
      </w:r>
    </w:p>
    <w:p w:rsidR="00DF4083" w:rsidRDefault="008E5055">
      <w:pPr>
        <w:pStyle w:val="Tre"/>
        <w:numPr>
          <w:ilvl w:val="0"/>
          <w:numId w:val="2"/>
        </w:numPr>
        <w:spacing w:after="100" w:line="276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uga PR i marketing menagera</w:t>
      </w:r>
    </w:p>
    <w:p w:rsidR="00DF4083" w:rsidRDefault="008E5055">
      <w:pPr>
        <w:pStyle w:val="Tre"/>
        <w:numPr>
          <w:ilvl w:val="0"/>
          <w:numId w:val="2"/>
        </w:numPr>
        <w:spacing w:after="100" w:line="276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Organizacja konferencji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owy opis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znajduje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czniku nr 2 do niniejszego Zapytania ofertowego. Wszystkie elementy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adowe przedmiotu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winny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hAnsi="Times New Roman"/>
          <w:sz w:val="24"/>
          <w:szCs w:val="24"/>
        </w:rPr>
        <w:t xml:space="preserve">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cymi normami i certyfikacjami adekwatnymi do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i nazwa kodu CPV: 79342200-5-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 w zakresie promocji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Warunki udzia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 w post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powaniu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ubiega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Wykonawca,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cznie</w:t>
      </w:r>
      <w:r>
        <w:rPr>
          <w:rFonts w:ascii="Times New Roman" w:hAnsi="Times New Roman"/>
          <w:sz w:val="24"/>
          <w:szCs w:val="24"/>
        </w:rPr>
        <w:t xml:space="preserve">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warunki: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Posiada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wiedz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oraz dysponuje adekwatnym do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potencja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technicznym, umo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przeprowadzenie wszystkich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osobami zdolnymi do wykonania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Znajduje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w sytuacji </w:t>
      </w:r>
      <w:r>
        <w:rPr>
          <w:rFonts w:ascii="Times New Roman" w:hAnsi="Times New Roman"/>
          <w:sz w:val="24"/>
          <w:szCs w:val="24"/>
        </w:rPr>
        <w:t>ekonomicznej i finansowej zapewniaj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cej wykonanie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Zaakceptuje bez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wszystkie warunki niniejszego Zapytania,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terminy realizacji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Wyka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dnym do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wiadczeniem, tj.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</w:t>
      </w:r>
      <w:r>
        <w:rPr>
          <w:rFonts w:ascii="Times New Roman" w:hAnsi="Times New Roman"/>
          <w:sz w:val="24"/>
          <w:szCs w:val="24"/>
        </w:rPr>
        <w:t xml:space="preserve">ym wykonaniem co najmniej trzech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(trzy umowy) polegaj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na zapewnieniu/realizacji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ug informacyjno-promocyjnych o minimalnej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cznej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700 000 z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brutto w okresie ostatnich trzech lat przed dniem </w:t>
      </w:r>
      <w:proofErr w:type="spellStart"/>
      <w:r>
        <w:rPr>
          <w:rFonts w:ascii="Times New Roman" w:hAnsi="Times New Roman"/>
          <w:sz w:val="24"/>
          <w:szCs w:val="24"/>
        </w:rPr>
        <w:t>wszcz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cia post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</w:t>
      </w:r>
      <w:proofErr w:type="spellEnd"/>
      <w:r>
        <w:rPr>
          <w:rFonts w:ascii="Times New Roman" w:hAnsi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 a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okres prowadzenia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jest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tszy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 tym okresie. Wraz z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wiadczeniem wykonawca przed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referencje potwierdzaj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yte wykonanie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ń</w:t>
      </w:r>
      <w:proofErr w:type="spellEnd"/>
      <w:r>
        <w:rPr>
          <w:rFonts w:ascii="Times New Roman" w:hAnsi="Times New Roman"/>
          <w:sz w:val="24"/>
          <w:szCs w:val="24"/>
        </w:rPr>
        <w:t>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zastrzega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sprawdzenia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szych informacji.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</w:t>
      </w:r>
      <w:r>
        <w:rPr>
          <w:rFonts w:ascii="Times New Roman" w:hAnsi="Times New Roman"/>
          <w:sz w:val="24"/>
          <w:szCs w:val="24"/>
        </w:rPr>
        <w:t>zastrzega, 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w celu wykazania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nienia powy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szego warunku Wykonawca nie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potencja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em innego podmiotu. 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 warunki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powaniu: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Wykonawca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ada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formularzu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lonym w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czniku nr 1 do niniejszego Za</w:t>
      </w:r>
      <w:r>
        <w:rPr>
          <w:rFonts w:ascii="Times New Roman" w:hAnsi="Times New Roman"/>
          <w:sz w:val="24"/>
          <w:szCs w:val="24"/>
        </w:rPr>
        <w:t xml:space="preserve">pytania ofertowego, w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i w terminie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lonym w niniejszym Zapytaniu ofertowym.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Oferta Wykonawcy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 wszystkie wymagania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odno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lone w niniejszym Zapytaniu ofertowym,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w pkt. 1 Zap</w:t>
      </w:r>
      <w:r>
        <w:rPr>
          <w:rFonts w:ascii="Times New Roman" w:hAnsi="Times New Roman"/>
          <w:sz w:val="24"/>
          <w:szCs w:val="24"/>
        </w:rPr>
        <w:t>ytania ofertowego, w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czniku nr 2.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Oferta ani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nie zawieraj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co do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niniejszym Zapytaniu ofertowym i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cznikach do niego.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nie ponosi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 z przygotowaniem i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eniem Oferty.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i. Ocena spe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dokonana zostanie w oparciu o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 i dokumenty,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dostarczy Wykonawca.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Wykonawca,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nie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regokolwiek</w:t>
      </w:r>
      <w:proofErr w:type="spellEnd"/>
      <w:r>
        <w:rPr>
          <w:rFonts w:ascii="Times New Roman" w:hAnsi="Times New Roman"/>
          <w:sz w:val="24"/>
          <w:szCs w:val="24"/>
        </w:rPr>
        <w:t xml:space="preserve"> z w/w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wymienionych w pkt 2.1 lit. a-d niniejszego </w:t>
      </w:r>
      <w:r>
        <w:rPr>
          <w:rFonts w:ascii="Times New Roman" w:hAnsi="Times New Roman"/>
          <w:sz w:val="24"/>
          <w:szCs w:val="24"/>
        </w:rPr>
        <w:t>Zapytania ofertowego, zostanie odrzucony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powaniu. 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Lista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wymaganych od Wykonawcy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celu potwierdzenia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niania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Wykonawca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 jest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  <w:lang w:val="pt-PT"/>
        </w:rPr>
        <w:t>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formularzu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lonym w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czniku nr 1 do niniejszego Zapytania ofertowego oraz 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niej: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a.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nieniu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 nr 3 wraz z referencjami.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 braku powi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owych lub osobowych,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</w:t>
      </w:r>
      <w:r>
        <w:rPr>
          <w:rFonts w:ascii="Times New Roman" w:hAnsi="Times New Roman"/>
          <w:sz w:val="24"/>
          <w:szCs w:val="24"/>
        </w:rPr>
        <w:t xml:space="preserve">ka nr 1.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nomocnictwo do reprezentowania Wykonawcy, o ile ofert</w:t>
      </w:r>
      <w:r>
        <w:rPr>
          <w:rFonts w:ascii="Times New Roman" w:hAnsi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ada pe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nomocnik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Wykonawcy.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 Miejsce, termin i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spos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  <w:lang w:val="da-DK"/>
        </w:rPr>
        <w:t>b sk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adania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ofert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formie pisemnej, w zamkni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tej kopercie na adres biura: </w:t>
      </w:r>
    </w:p>
    <w:p w:rsidR="00DF4083" w:rsidRDefault="008E5055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'Mistrzowie </w:t>
      </w:r>
      <w:r>
        <w:rPr>
          <w:rFonts w:ascii="Times New Roman" w:hAnsi="Times New Roman"/>
          <w:sz w:val="24"/>
          <w:szCs w:val="24"/>
        </w:rPr>
        <w:t>Kodowania"</w:t>
      </w:r>
    </w:p>
    <w:p w:rsidR="00DF4083" w:rsidRDefault="008E5055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ul. Bro</w:t>
      </w:r>
      <w:proofErr w:type="spellStart"/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DF4083" w:rsidRDefault="008E5055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01-442 Warszawa </w:t>
      </w:r>
    </w:p>
    <w:p w:rsidR="00DF4083" w:rsidRDefault="00DF4083">
      <w:pPr>
        <w:pStyle w:val="Tr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nieprzekraczalnym terminie do dnia </w:t>
      </w:r>
      <w:r w:rsidR="00DC3A9F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kwietnia 2019 r. do godz.15:00.</w:t>
      </w:r>
    </w:p>
    <w:p w:rsidR="00DF4083" w:rsidRDefault="008E5055">
      <w:pPr>
        <w:pStyle w:val="Tre"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Koperta powinna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opatrzona danymi Oferenta oraz opisana "Oferta na zapewnienie kompleksowej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 polegaj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na wykonaniu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informacyjno-promocyjnych dla projektu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Centrum Mistrzostwa Informatycznego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nie ponosi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za: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 przez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oferty po terminie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adania ofert,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b.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 oferty w inny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 w zapytaniu oferto</w:t>
      </w:r>
      <w:r>
        <w:rPr>
          <w:rFonts w:ascii="Times New Roman" w:hAnsi="Times New Roman"/>
          <w:sz w:val="24"/>
          <w:szCs w:val="24"/>
        </w:rPr>
        <w:t>wym.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przypadku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oferty po terminie nie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ona brana pod uwag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i zostanie </w:t>
      </w:r>
      <w:proofErr w:type="spellStart"/>
      <w:r>
        <w:rPr>
          <w:rFonts w:ascii="Times New Roman" w:hAnsi="Times New Roman"/>
          <w:sz w:val="24"/>
          <w:szCs w:val="24"/>
        </w:rPr>
        <w:t>zwr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cona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nie ponosi 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na skutek niew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ciwego zaadresowania lub/i opisania, oferta nie dotrze do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przed up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ywem terminu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ofert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sposobu przygotowania oferty: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wykonawca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tylko jedn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pt-PT"/>
        </w:rPr>
        <w:t>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niniejszym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Wykonawca chce zawrze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dodatkowe informacje,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jego zdaniem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 dla p</w:t>
      </w:r>
      <w:r>
        <w:rPr>
          <w:rFonts w:ascii="Times New Roman" w:hAnsi="Times New Roman"/>
          <w:sz w:val="24"/>
          <w:szCs w:val="24"/>
        </w:rPr>
        <w:t>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owej oceny oferty i realizacji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 powinny one zosta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czone jako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czniki do Formularza Oferty,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c. oferta,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 oraz dokumenty, dla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wzory w formie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do niniejszego Zapytania ofertowego, </w:t>
      </w:r>
      <w:r>
        <w:rPr>
          <w:rFonts w:ascii="Times New Roman" w:hAnsi="Times New Roman"/>
          <w:sz w:val="24"/>
          <w:szCs w:val="24"/>
        </w:rPr>
        <w:t>winny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dzone zgodnie z tymi wzorami co do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oraz opisu kolumn i wierszy,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oferta musi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dzona z zachowaniem formy pisemnej pod rygorem </w:t>
      </w:r>
      <w:proofErr w:type="spellStart"/>
      <w:r>
        <w:rPr>
          <w:rFonts w:ascii="Times New Roman" w:hAnsi="Times New Roman"/>
          <w:sz w:val="24"/>
          <w:szCs w:val="24"/>
        </w:rPr>
        <w:t>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oferta i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czniki do oferty (tj. wymagane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i dokumenty) 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odpisane przez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lub osob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/osoby uprawnione do jego reprezentacji,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nomocnictwo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eli dotyczy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musi zosta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czone do oferty w formie orygina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lub kopii 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wiadczonej za zgodno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 orygina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em. W przypadku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nomocnictwa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onego w inny</w:t>
      </w:r>
      <w:r>
        <w:rPr>
          <w:rFonts w:ascii="Times New Roman" w:hAnsi="Times New Roman"/>
          <w:sz w:val="24"/>
          <w:szCs w:val="24"/>
        </w:rPr>
        <w:t>m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zyku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 polski, winno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ono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one wraz z przysi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ym t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umaczeniem na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 polski,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dokumenty wchodz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w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ad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adane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formie orygina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lub kopii 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wiadczonej za zgodno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 orygina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em. W przypadku kopii 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wiadczonej za </w:t>
      </w:r>
      <w:r>
        <w:rPr>
          <w:rFonts w:ascii="Times New Roman" w:hAnsi="Times New Roman"/>
          <w:sz w:val="24"/>
          <w:szCs w:val="24"/>
        </w:rPr>
        <w:t>zgodno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 orygina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em, na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dej zapisanej stronie kopii dokumentu Wykonawca lub osoba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niona do reprezentowania Wykonawcy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 podpis wraz z adnotacj</w:t>
      </w:r>
      <w:r>
        <w:rPr>
          <w:rFonts w:ascii="Times New Roman" w:hAnsi="Times New Roman"/>
          <w:sz w:val="24"/>
          <w:szCs w:val="24"/>
        </w:rPr>
        <w:t>ą „</w:t>
      </w:r>
      <w:r>
        <w:rPr>
          <w:rFonts w:ascii="Times New Roman" w:hAnsi="Times New Roman"/>
          <w:sz w:val="24"/>
          <w:szCs w:val="24"/>
        </w:rPr>
        <w:t>za zgodno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 orygina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prowadzone jest w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zyku polskim. Oznacza to,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  <w:lang w:val="pt-PT"/>
        </w:rPr>
        <w:t>e ofer</w:t>
      </w:r>
      <w:r>
        <w:rPr>
          <w:rFonts w:ascii="Times New Roman" w:hAnsi="Times New Roman"/>
          <w:sz w:val="24"/>
          <w:szCs w:val="24"/>
          <w:lang w:val="pt-PT"/>
        </w:rPr>
        <w:t>ta,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oraz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 dokument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 wraz z ofert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dzony w innym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zyku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 polski winien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 wraz z t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umaczeniem na 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zyk polski,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cen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it-IT"/>
        </w:rPr>
        <w:t>ofertow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wymienion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formularzu ofertowym jest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kowita cena brutto za wykonanie </w:t>
      </w:r>
      <w:r>
        <w:rPr>
          <w:rFonts w:ascii="Times New Roman" w:hAnsi="Times New Roman"/>
          <w:sz w:val="24"/>
          <w:szCs w:val="24"/>
        </w:rPr>
        <w:t xml:space="preserve">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cena ofertowa musi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zgodna z wymaganiami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lonymi w zapytaniu ofertowym oraz opisem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podana w ofercie cena musi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wszystkie wymagania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w niniejszym Zapytaniu ofertowy</w:t>
      </w:r>
      <w:r>
        <w:rPr>
          <w:rFonts w:ascii="Times New Roman" w:hAnsi="Times New Roman"/>
          <w:sz w:val="24"/>
          <w:szCs w:val="24"/>
        </w:rPr>
        <w:t>m, obejmowa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wszystkie koszty, jakie poniesie Wykonawca z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ytego oraz zgodnego z umow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cymi przepisami wykonania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w ofercie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poda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kowit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oferty brutto za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. W ceni</w:t>
      </w:r>
      <w:r>
        <w:rPr>
          <w:rFonts w:ascii="Times New Roman" w:hAnsi="Times New Roman"/>
          <w:sz w:val="24"/>
          <w:szCs w:val="24"/>
        </w:rPr>
        <w:t>e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podatek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oraz podatek akcyzowy,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na podstawie 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bnych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sprzeda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towaru (us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ugi) podlega obci</w:t>
      </w:r>
      <w:r>
        <w:rPr>
          <w:rFonts w:ascii="Times New 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eniu podatkiem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lub podatkiem akcyzowym. Ustalenie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owej stawki podatku VAT / podatku </w:t>
      </w:r>
      <w:r>
        <w:rPr>
          <w:rFonts w:ascii="Times New Roman" w:hAnsi="Times New Roman"/>
          <w:sz w:val="24"/>
          <w:szCs w:val="24"/>
        </w:rPr>
        <w:t>akcyzowego, zgodnej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przepisami ustawy o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/ podatku akcyzowym,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do Wykonawcy,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cena brutto oferty,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lona w Formularzu ofertowym, musi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ona w PLN, z dok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miejsc po przecinku. </w:t>
      </w:r>
      <w:r>
        <w:rPr>
          <w:rFonts w:ascii="Times New Roman" w:hAnsi="Times New Roman"/>
          <w:sz w:val="24"/>
          <w:szCs w:val="24"/>
        </w:rPr>
        <w:t>Kwoty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spellStart"/>
      <w:r>
        <w:rPr>
          <w:rFonts w:ascii="Times New Roman" w:hAnsi="Times New Roman"/>
          <w:sz w:val="24"/>
          <w:szCs w:val="24"/>
        </w:rPr>
        <w:t>zaokr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gli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  <w:lang w:val="pt-PT"/>
        </w:rPr>
        <w:t>do pe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nych</w:t>
      </w:r>
      <w:proofErr w:type="spellEnd"/>
      <w:r>
        <w:rPr>
          <w:rFonts w:ascii="Times New Roman" w:hAnsi="Times New Roman"/>
          <w:sz w:val="24"/>
          <w:szCs w:val="24"/>
        </w:rPr>
        <w:t xml:space="preserve"> groszy, przy czym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wki</w:t>
      </w:r>
      <w:proofErr w:type="spellEnd"/>
      <w:r>
        <w:rPr>
          <w:rFonts w:ascii="Times New Roman" w:hAnsi="Times New Roman"/>
          <w:sz w:val="24"/>
          <w:szCs w:val="24"/>
        </w:rPr>
        <w:t xml:space="preserve"> poni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ej 0,5 grosza pomija 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wki</w:t>
      </w:r>
      <w:proofErr w:type="spellEnd"/>
      <w:r>
        <w:rPr>
          <w:rFonts w:ascii="Times New Roman" w:hAnsi="Times New Roman"/>
          <w:sz w:val="24"/>
          <w:szCs w:val="24"/>
        </w:rPr>
        <w:t xml:space="preserve"> 0,5 i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 zaokr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gla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 1 grosza (ostatni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pozostawion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cyfr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jednostk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),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Wykonawca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wprowadzi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zmiany w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onej ofercie </w:t>
      </w:r>
      <w:r>
        <w:rPr>
          <w:rFonts w:ascii="Times New Roman" w:hAnsi="Times New Roman"/>
          <w:sz w:val="24"/>
          <w:szCs w:val="24"/>
        </w:rPr>
        <w:t>lub 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wycofa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, pod warunkiem,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uczyni to przed up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ywem terminu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adania ofert. </w:t>
      </w:r>
      <w:proofErr w:type="spellStart"/>
      <w:r>
        <w:rPr>
          <w:rFonts w:ascii="Times New Roman" w:hAnsi="Times New Roman"/>
          <w:sz w:val="24"/>
          <w:szCs w:val="24"/>
        </w:rPr>
        <w:t>Zar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</w:t>
      </w:r>
      <w:proofErr w:type="spellEnd"/>
      <w:r>
        <w:rPr>
          <w:rFonts w:ascii="Times New Roman" w:hAnsi="Times New Roman"/>
          <w:sz w:val="24"/>
          <w:szCs w:val="24"/>
        </w:rPr>
        <w:t xml:space="preserve"> zmiana, jak i wycofanie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onej </w:t>
      </w:r>
      <w:r>
        <w:rPr>
          <w:rFonts w:ascii="Times New Roman" w:hAnsi="Times New Roman"/>
          <w:sz w:val="24"/>
          <w:szCs w:val="24"/>
        </w:rPr>
        <w:lastRenderedPageBreak/>
        <w:t>oferty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puje poprzez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 pisemnego wniosku podpisanego przez osob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/osoby uprawnione do reprezentowania Wykonawcy,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 zmiany</w:t>
      </w:r>
      <w:r>
        <w:rPr>
          <w:rFonts w:ascii="Times New Roman" w:hAnsi="Times New Roman"/>
          <w:sz w:val="24"/>
          <w:szCs w:val="24"/>
        </w:rPr>
        <w:t xml:space="preserve"> oferty oraz wniosek o wycofanie oferty 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one wed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zasad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przy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adaniu oferty. Zmiany zostan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czone do oferty. 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  <w:t xml:space="preserve">4. Ocena ofert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Kryteria oceny ofert i wagi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wyznaczy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jedno kryterium oceny ofert: cena brutto oferty. Waga procentowa kryterium to 100%.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przyznawania punktacji za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nienie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oceny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Kryterium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it-IT"/>
        </w:rPr>
        <w:t>Cena brutto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Punkty za cen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obliczone wed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wzoru: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oferty najta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szej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 -- -- -- -- -- -- -- -- -- -- -- -- -- -- -- -- -- -- -- - x 100 = liczba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oferty badanej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hAnsi="Times New Roman"/>
          <w:sz w:val="24"/>
          <w:szCs w:val="24"/>
        </w:rPr>
        <w:t>Wyb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najkorzystniejszej oferty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Oceny ofert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dokonywa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Komisja Oceny Ofert. W pierwszej kolejno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ocenie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podlega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it-IT"/>
        </w:rPr>
        <w:t>o spe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na podstawie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cznika nr 3 - "O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nieniu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 Wykonawc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". Oferty,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re spe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warunki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powaniu, zostan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poddane ocenie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nienia </w:t>
      </w:r>
      <w:proofErr w:type="spellStart"/>
      <w:r>
        <w:rPr>
          <w:rFonts w:ascii="Times New Roman" w:hAnsi="Times New Roman"/>
          <w:sz w:val="24"/>
          <w:szCs w:val="24"/>
        </w:rPr>
        <w:t>kryteri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oceny ofert.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Wybrany zostanie ten Wykonawca,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oferta uzyska najwy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liczb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Uzyskana liczba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ramach opisanego kryterium </w:t>
      </w:r>
      <w:proofErr w:type="spellStart"/>
      <w:r>
        <w:rPr>
          <w:rFonts w:ascii="Times New Roman" w:hAnsi="Times New Roman"/>
          <w:sz w:val="24"/>
          <w:szCs w:val="24"/>
        </w:rPr>
        <w:t>zaokr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glona b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</w:t>
      </w:r>
      <w:proofErr w:type="spellEnd"/>
      <w:r>
        <w:rPr>
          <w:rFonts w:ascii="Times New Roman" w:hAnsi="Times New Roman"/>
          <w:sz w:val="24"/>
          <w:szCs w:val="24"/>
        </w:rPr>
        <w:t xml:space="preserve"> do drugiego miejsca po przecinku.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trzecia cyfra po przecinku (i/lub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pne) </w:t>
      </w:r>
      <w:r>
        <w:rPr>
          <w:rFonts w:ascii="Times New Roman" w:hAnsi="Times New Roman"/>
          <w:sz w:val="24"/>
          <w:szCs w:val="24"/>
        </w:rPr>
        <w:t>jest mniejsza od 5, wynik zostanie zaokr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glony w d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, a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trzecia cyfra po przecinku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wna</w:t>
      </w:r>
      <w:proofErr w:type="spellEnd"/>
      <w:r>
        <w:rPr>
          <w:rFonts w:ascii="Times New Roman" w:hAnsi="Times New Roman"/>
          <w:sz w:val="24"/>
          <w:szCs w:val="24"/>
        </w:rPr>
        <w:t xml:space="preserve"> lub 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ksza od 5, wynik zostanie zaokr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glony w 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Wyb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oferty zostanie udokumentowany 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z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 </w:t>
      </w:r>
      <w:r>
        <w:rPr>
          <w:rFonts w:ascii="Times New Roman" w:hAnsi="Times New Roman"/>
          <w:sz w:val="24"/>
          <w:szCs w:val="24"/>
        </w:rPr>
        <w:t>przypadku, gdy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ono dwie lub 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cej ofert,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uzyska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tak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liczb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wybierze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a w przypadku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ofert z tak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wezwie </w:t>
      </w:r>
      <w:proofErr w:type="spellStart"/>
      <w:r>
        <w:rPr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yli te oferty, do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wyznaczon</w:t>
      </w:r>
      <w:r>
        <w:rPr>
          <w:rFonts w:ascii="Times New Roman" w:hAnsi="Times New Roman"/>
          <w:sz w:val="24"/>
          <w:szCs w:val="24"/>
        </w:rPr>
        <w:t>ym terminie ofert dodatkowych. Przy czym nowo zaproponowane ceny nie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 xml:space="preserve">ceny pierwotne.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 toku dokonywania badania i oceny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ofert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udzielenia przez </w:t>
      </w:r>
      <w:proofErr w:type="spellStart"/>
      <w:r>
        <w:rPr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dodatkowych wyja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onych przez nich ofert.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Termin realizacji umowy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podpisze z wybranym Wykonawc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umow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na okres do 31.12.2023 r.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6. Wykluczenia </w:t>
      </w:r>
    </w:p>
    <w:p w:rsidR="00DF4083" w:rsidRDefault="008E5055">
      <w:pPr>
        <w:pStyle w:val="Tr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wykluczeni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wykonawcy,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rzy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osobowo lub 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owo 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cym. Prze</w:t>
      </w:r>
      <w:r>
        <w:rPr>
          <w:rFonts w:ascii="Times New Roman" w:hAnsi="Times New Roman"/>
          <w:sz w:val="24"/>
          <w:szCs w:val="24"/>
        </w:rPr>
        <w:t>z powi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kapita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 lub osobowe rozumie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wzajemne powi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lub osobami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nionymi do zaci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gania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 imieniu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lub </w:t>
      </w:r>
    </w:p>
    <w:p w:rsidR="00DF4083" w:rsidRDefault="008E5055">
      <w:pPr>
        <w:pStyle w:val="Tr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wykonuj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w jego imieniu czynno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zane z przygotowaniem i </w:t>
      </w:r>
      <w:r>
        <w:rPr>
          <w:rFonts w:ascii="Times New Roman" w:hAnsi="Times New Roman"/>
          <w:sz w:val="24"/>
          <w:szCs w:val="24"/>
        </w:rPr>
        <w:t>przeprowadzeniem procedury wyboru wykonawcy a wykonawc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polegaj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na: </w:t>
      </w:r>
    </w:p>
    <w:p w:rsidR="00DF4083" w:rsidRDefault="00DF4083">
      <w:pPr>
        <w:pStyle w:val="Tr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uczestniczeniu w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ce jako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lnik</w:t>
      </w:r>
      <w:proofErr w:type="spellEnd"/>
      <w:r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ki cywilnej lub 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ki osobowej,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posiadaniu co najmniej 10 % udzia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 xml:space="preserve">w lub akcji,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nieniu funkcji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 organu</w:t>
      </w:r>
      <w:r>
        <w:rPr>
          <w:rFonts w:ascii="Times New Roman" w:hAnsi="Times New Roman"/>
          <w:sz w:val="24"/>
          <w:szCs w:val="24"/>
        </w:rPr>
        <w:t xml:space="preserve"> nadzorczego lub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 prokurenta,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nomocnika,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pozostawaniu 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ma</w:t>
      </w:r>
      <w:r>
        <w:rPr>
          <w:rFonts w:ascii="Times New Roman" w:hAnsi="Times New Roman"/>
          <w:sz w:val="24"/>
          <w:szCs w:val="24"/>
        </w:rPr>
        <w:t>łż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skim, w stosunku pokrewie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lub powinowactwa w linii prostej, pokrewie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stwa drugiego stopnia lub powinowactwa drugiego stopnia w linii bocznej lub w stosunku prz</w:t>
      </w:r>
      <w:r>
        <w:rPr>
          <w:rFonts w:ascii="Times New Roman" w:hAnsi="Times New Roman"/>
          <w:sz w:val="24"/>
          <w:szCs w:val="24"/>
        </w:rPr>
        <w:t>ysposobienia, opieki lub kurateli. W przypadku zaistnienia takiej sytuacji wykonawca zostanie wykluczony z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7. Okre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ś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lenie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warunk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 istotnych zmian umowy zawartej w wyniku przeprowadzonego post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powania o udzielenie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wienia</w:t>
      </w:r>
      <w:proofErr w:type="spellEnd"/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>zaistnienia sytuacji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zanej z potrzeb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dokonania istotnych zmian w umowie w celu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ciwej realizacji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zastrzega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dokonania zmian w drodze aneksu do umowy. Zakres zmian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dotyczy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zmniejszenia wart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wysoko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nieprzekraczaj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20 %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lonego pierwotnie w umowie,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w przypadku, gdy konieczno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wprowadzenia zmian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pstwem zmian wytycznych lub zalece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Instytucji,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przyzna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na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finansowanie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na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w przypadku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pienia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szej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oznacza wydarzenie zewn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trzne,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po podpisaniu umowy, a powoduj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niemo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wywi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umowy w jej obecnym brzmieniu,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 przypadku zmiany sta</w:t>
      </w:r>
      <w:r>
        <w:rPr>
          <w:rFonts w:ascii="Times New Roman" w:hAnsi="Times New Roman"/>
          <w:sz w:val="24"/>
          <w:szCs w:val="24"/>
        </w:rPr>
        <w:t xml:space="preserve">nu prawnego,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</w:t>
      </w:r>
      <w:proofErr w:type="spellEnd"/>
      <w:r>
        <w:rPr>
          <w:rFonts w:ascii="Times New Roman" w:hAnsi="Times New Roman"/>
          <w:sz w:val="24"/>
          <w:szCs w:val="24"/>
        </w:rPr>
        <w:t xml:space="preserve"> wnosi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nowe wymagania co do sposobu realizacji jakiegokolwiek elementu 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de-DE"/>
        </w:rPr>
        <w:t>ug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zmiana terminu realizacji Umowy w przypadku, gdy konieczno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wprowadzenia zmian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pstwem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innych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bezpo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redni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zek z Umow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niniejszego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f. w przypadku konieczno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zmiany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realizacji umowy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spowodowanej przed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czasem trwania procedury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onienia wykonawcy, nieprzewidzian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przerw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realizacji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lub z innych uzasadnionych przyczyn wskazanych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cego. Zmiana umowy z </w:t>
      </w:r>
      <w:proofErr w:type="spellStart"/>
      <w:r>
        <w:rPr>
          <w:rFonts w:ascii="Times New Roman" w:hAnsi="Times New Roman"/>
          <w:sz w:val="24"/>
          <w:szCs w:val="24"/>
        </w:rPr>
        <w:t>powod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o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rych</w:t>
      </w:r>
      <w:proofErr w:type="spellEnd"/>
      <w:r>
        <w:rPr>
          <w:rFonts w:ascii="Times New Roman" w:hAnsi="Times New Roman"/>
          <w:sz w:val="24"/>
          <w:szCs w:val="24"/>
        </w:rPr>
        <w:t xml:space="preserve"> mowa w zdaniu poprzednim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liwa jest pod warunkiem poinformowania Wykonawcy 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o konieczno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wprowadzenia zmiany wraz z podanie</w:t>
      </w:r>
      <w:r>
        <w:rPr>
          <w:rFonts w:ascii="Times New Roman" w:hAnsi="Times New Roman"/>
          <w:sz w:val="24"/>
          <w:szCs w:val="24"/>
        </w:rPr>
        <w:t xml:space="preserve">m przyczyn 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danej zmiany,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dna jest zmiana sposobu wykonania przedmiotu Umowy, o ile zmiana taka jest konieczna w celu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owego wykonania Umowy,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ustawowej zmiany stawki podatku od towar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(Vat) przy czym podniesienie stawki VAT nie</w:t>
      </w:r>
      <w:r>
        <w:rPr>
          <w:rFonts w:ascii="Times New Roman" w:hAnsi="Times New Roman"/>
          <w:sz w:val="24"/>
          <w:szCs w:val="24"/>
        </w:rPr>
        <w:t xml:space="preserve"> spowoduje zmian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netto, a ich obni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 spowoduje odpowiednie obni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enie </w:t>
      </w:r>
      <w:proofErr w:type="spellStart"/>
      <w:r>
        <w:rPr>
          <w:rFonts w:ascii="Times New Roman" w:hAnsi="Times New Roman"/>
          <w:sz w:val="24"/>
          <w:szCs w:val="24"/>
        </w:rPr>
        <w:t>warto</w:t>
      </w:r>
      <w:r>
        <w:rPr>
          <w:rFonts w:ascii="Times New Roman" w:hAnsi="Times New Roman"/>
          <w:sz w:val="24"/>
          <w:szCs w:val="24"/>
        </w:rPr>
        <w:t>ś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 brutto,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zastrzega sobie prawo do dokonywania dowolnych zmian pomi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dzy </w:t>
      </w:r>
      <w:proofErr w:type="spellStart"/>
      <w:r>
        <w:rPr>
          <w:rFonts w:ascii="Times New Roman" w:hAnsi="Times New Roman"/>
          <w:sz w:val="24"/>
          <w:szCs w:val="24"/>
        </w:rPr>
        <w:t>poszczeg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lnymi</w:t>
      </w:r>
      <w:proofErr w:type="spellEnd"/>
      <w:r>
        <w:rPr>
          <w:rFonts w:ascii="Times New Roman" w:hAnsi="Times New Roman"/>
          <w:sz w:val="24"/>
          <w:szCs w:val="24"/>
        </w:rPr>
        <w:t xml:space="preserve"> pozycji z tym zastrze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eniem, i</w:t>
      </w:r>
      <w:r>
        <w:rPr>
          <w:rFonts w:ascii="Times New Roman" w:hAnsi="Times New Roman"/>
          <w:sz w:val="24"/>
          <w:szCs w:val="24"/>
        </w:rPr>
        <w:t xml:space="preserve">ż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lna</w:t>
      </w:r>
      <w:proofErr w:type="spellEnd"/>
      <w:r>
        <w:rPr>
          <w:rFonts w:ascii="Times New Roman" w:hAnsi="Times New Roman"/>
          <w:sz w:val="24"/>
          <w:szCs w:val="24"/>
        </w:rPr>
        <w:t xml:space="preserve">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umowy nie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ulec</w:t>
      </w:r>
      <w:r>
        <w:rPr>
          <w:rFonts w:ascii="Times New Roman" w:hAnsi="Times New Roman"/>
          <w:sz w:val="24"/>
          <w:szCs w:val="24"/>
        </w:rPr>
        <w:t xml:space="preserve"> zwi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kszeniu w stosunku do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wskazanej w ofercie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8. Informacja o mo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liwo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ś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ci sk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adania ofert cz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ęś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ciowych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nie przewiduje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ofert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 xml:space="preserve">ciowych.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9. Informacja o planowanych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zam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wieniach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uzupe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niaj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cych </w:t>
      </w:r>
    </w:p>
    <w:p w:rsidR="00DF4083" w:rsidRDefault="008E5055">
      <w:pPr>
        <w:pStyle w:val="Tre"/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</w:t>
      </w:r>
      <w:r>
        <w:rPr>
          <w:rFonts w:ascii="Times New Roman" w:hAnsi="Times New Roman"/>
          <w:sz w:val="24"/>
          <w:szCs w:val="24"/>
        </w:rPr>
        <w:t>przewiduje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udzielenia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uzupe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do maksymalnej warto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50%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podstawowego.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10. Pozosta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 informacje dla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Wykonawc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Warunki uniewa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nienia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uniewa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bez dokonania wyboru</w:t>
      </w:r>
      <w:r>
        <w:rPr>
          <w:rFonts w:ascii="Times New Roman" w:hAnsi="Times New Roman"/>
          <w:sz w:val="24"/>
          <w:szCs w:val="24"/>
        </w:rPr>
        <w:t xml:space="preserve"> oferty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w sytuacji gdy: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cena najkorzystniejszej oferty przekroczy kwot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przeznaczon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na finansowanie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istotna zmiana okoliczno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powoduj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it-IT"/>
        </w:rPr>
        <w:t xml:space="preserve">ca,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prowadzenie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lub wykonanie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nie 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 w </w:t>
      </w:r>
      <w:r>
        <w:rPr>
          <w:rFonts w:ascii="Times New Roman" w:hAnsi="Times New Roman"/>
          <w:sz w:val="24"/>
          <w:szCs w:val="24"/>
        </w:rPr>
        <w:t>interesie publicznym, czego nie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wcze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niej przewidzie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obarczone jest niemo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wad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uniemo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zawarcie niepodlegaj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uniewa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nieniu umowy w sprawie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Informacje o prawie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</w:t>
      </w:r>
    </w:p>
    <w:p w:rsidR="00DF4083" w:rsidRDefault="00DF408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 ma prawo do: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ania lub zmiany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 do </w:t>
      </w:r>
      <w:proofErr w:type="spellStart"/>
      <w:r>
        <w:rPr>
          <w:rFonts w:ascii="Times New Roman" w:hAnsi="Times New Roman"/>
          <w:sz w:val="24"/>
          <w:szCs w:val="24"/>
        </w:rPr>
        <w:t>zamkni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cia post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</w:t>
      </w:r>
      <w:proofErr w:type="spellEnd"/>
      <w:r>
        <w:rPr>
          <w:rFonts w:ascii="Times New Roman" w:hAnsi="Times New Roman"/>
          <w:sz w:val="24"/>
          <w:szCs w:val="24"/>
        </w:rPr>
        <w:t xml:space="preserve"> bez wyboru oferty bez podania przyczyny,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wyboru oferty najkorzystniejszej </w:t>
      </w:r>
      <w:proofErr w:type="spellStart"/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pozosta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ych ofert, bez przeprowadzenia ich ponownej oceny, w </w:t>
      </w:r>
      <w:r>
        <w:rPr>
          <w:rFonts w:ascii="Times New Roman" w:hAnsi="Times New Roman"/>
          <w:sz w:val="24"/>
          <w:szCs w:val="24"/>
        </w:rPr>
        <w:t xml:space="preserve">przypadku gdy Wykonawca,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oferta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wybrana uchyli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 zawarcia umowy.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Tryb zawarcia umowy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niezw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ocznie powiadomi </w:t>
      </w:r>
      <w:proofErr w:type="spellStart"/>
      <w:r>
        <w:rPr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drog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e-mailow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 wynikach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albo o zamkni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ciu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powania bez dokonania wyboru Wykonawcy.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>
        <w:rPr>
          <w:rFonts w:ascii="Times New Roman" w:hAnsi="Times New Roman"/>
          <w:sz w:val="24"/>
          <w:szCs w:val="24"/>
        </w:rPr>
        <w:t>b.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zastrzega sobie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prowadzenia negocjacji ceny z Wykonawc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rego</w:t>
      </w:r>
      <w:proofErr w:type="spellEnd"/>
      <w:r>
        <w:rPr>
          <w:rFonts w:ascii="Times New Roman" w:hAnsi="Times New Roman"/>
          <w:sz w:val="24"/>
          <w:szCs w:val="24"/>
        </w:rPr>
        <w:t xml:space="preserve"> oferta jest najkorzystniejsza, w przypadku gdy cena zaoferowana przez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przekracza kwot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przeznaczon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przez 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w bud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ecie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realizacj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tego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W przypadku gdy Oferent,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zaproponowa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najni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zrezygnuje, negocjacje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prowadzone z kolejnym oferentem, adekwatnie do wysoko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ofert (rozpoczynaj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 od oferty </w:t>
      </w:r>
      <w:r>
        <w:rPr>
          <w:rFonts w:ascii="Times New Roman" w:hAnsi="Times New Roman"/>
          <w:sz w:val="24"/>
          <w:szCs w:val="24"/>
        </w:rPr>
        <w:t>najni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szej).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Umowa zostanie zawarta z wybranym Wykonawc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najkorzystniejsz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pt-PT"/>
        </w:rPr>
        <w:t>ofert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zgodnie z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tymi kryteriami oceny. Zawiadomienie o wyborze oferty zostanie niezw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ocznie dor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czone wybranemu Wykonawcy drog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e-mailow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Osoby reprezentuj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przy podpisywaniu umowy powinny posiada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ze sob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dokumenty potwierdzaj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ich umocowanie do zawarcia umowy, o ile umocowanie to nie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wynika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czonych do oferty.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Przysz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Wykonawcy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zane z umow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sprawie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obejm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wszystkie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zania przewidziane dla Wykonawcy przepisami kodeksu cywilnego tj. przede wszystkim roszczenia z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niewykonania lub nienale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ytego wykonania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 gwarancji oraz 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kojmi.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Zawarcie </w:t>
      </w:r>
      <w:r>
        <w:rPr>
          <w:rFonts w:ascii="Times New Roman" w:hAnsi="Times New Roman"/>
          <w:sz w:val="24"/>
          <w:szCs w:val="24"/>
        </w:rPr>
        <w:t>umowy nast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pi w oparciu o normy Kodeksu Cywilnego, w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formy prawnej i </w:t>
      </w:r>
      <w:proofErr w:type="spellStart"/>
      <w:r>
        <w:rPr>
          <w:rFonts w:ascii="Times New Roman" w:hAnsi="Times New Roman"/>
          <w:sz w:val="24"/>
          <w:szCs w:val="24"/>
        </w:rPr>
        <w:t>skutk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jej niedochowania.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Realizacja 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 tytu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wykonania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uzale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niona od przekazania </w:t>
      </w:r>
      <w:proofErr w:type="spellStart"/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 Fundacj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range na realizacj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11. Osoba do kontaktu w sprawie og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oszenia: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Krywoszejew</w:t>
      </w:r>
      <w:proofErr w:type="spellEnd"/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kontaktowy: 794 384 569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barbara.krywoszejew@mistrzowiekodowania.pl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 xml:space="preserve">czniki do Zapytania ofertowego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 nr 1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Formularz oferty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 nr 2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Szczeg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 xml:space="preserve">owy opis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F4083" w:rsidRDefault="008E5055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 nr 3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nieniu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przez Wykonawc</w:t>
      </w:r>
      <w:r>
        <w:rPr>
          <w:rFonts w:ascii="Times New Roman" w:hAnsi="Times New Roman"/>
          <w:sz w:val="24"/>
          <w:szCs w:val="24"/>
        </w:rPr>
        <w:t>ę</w:t>
      </w:r>
    </w:p>
    <w:p w:rsidR="00DF4083" w:rsidRDefault="008E5055">
      <w:pPr>
        <w:pStyle w:val="Tre"/>
        <w:jc w:val="both"/>
      </w:pP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 nr 4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Projekt umowy</w:t>
      </w:r>
    </w:p>
    <w:sectPr w:rsidR="00DF408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55" w:rsidRDefault="008E5055">
      <w:r>
        <w:separator/>
      </w:r>
    </w:p>
  </w:endnote>
  <w:endnote w:type="continuationSeparator" w:id="0">
    <w:p w:rsidR="008E5055" w:rsidRDefault="008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83" w:rsidRDefault="00DF4083">
    <w:pPr>
      <w:pStyle w:val="Tre"/>
      <w:widowControl w:val="0"/>
      <w:spacing w:after="0" w:line="240" w:lineRule="auto"/>
      <w:ind w:left="6663"/>
      <w:rPr>
        <w:rFonts w:ascii="Arial" w:eastAsia="Arial" w:hAnsi="Arial" w:cs="Arial"/>
        <w:sz w:val="14"/>
        <w:szCs w:val="14"/>
      </w:rPr>
    </w:pPr>
  </w:p>
  <w:p w:rsidR="00DF4083" w:rsidRDefault="008E5055">
    <w:pPr>
      <w:pStyle w:val="Tre"/>
      <w:widowControl w:val="0"/>
      <w:spacing w:after="0" w:line="240" w:lineRule="auto"/>
      <w:ind w:left="6663"/>
      <w:rPr>
        <w:rFonts w:ascii="Arial" w:eastAsia="Arial" w:hAnsi="Arial" w:cs="Arial"/>
        <w:sz w:val="14"/>
        <w:szCs w:val="14"/>
      </w:rPr>
    </w:pPr>
    <w:r>
      <w:rPr>
        <w:rFonts w:ascii="Arial" w:hAnsi="Arial"/>
        <w:color w:val="231F20"/>
        <w:sz w:val="14"/>
        <w:szCs w:val="14"/>
        <w:u w:color="231F20"/>
      </w:rPr>
      <w:t xml:space="preserve">Biuro </w:t>
    </w:r>
    <w:r>
      <w:rPr>
        <w:rFonts w:ascii="Arial" w:hAnsi="Arial"/>
        <w:color w:val="231F20"/>
        <w:sz w:val="14"/>
        <w:szCs w:val="14"/>
        <w:u w:color="231F20"/>
      </w:rPr>
      <w:t>Projektu</w:t>
    </w:r>
  </w:p>
  <w:p w:rsidR="00DF4083" w:rsidRDefault="008E5055">
    <w:pPr>
      <w:pStyle w:val="Tre"/>
      <w:widowControl w:val="0"/>
      <w:spacing w:before="7" w:after="0" w:line="249" w:lineRule="auto"/>
      <w:ind w:left="6663" w:right="161"/>
      <w:rPr>
        <w:rFonts w:ascii="Arial" w:eastAsia="Arial" w:hAnsi="Arial" w:cs="Arial"/>
        <w:sz w:val="14"/>
        <w:szCs w:val="14"/>
      </w:rPr>
    </w:pPr>
    <w:r>
      <w:rPr>
        <w:rFonts w:ascii="Arial" w:hAnsi="Arial"/>
        <w:color w:val="231F20"/>
        <w:sz w:val="14"/>
        <w:szCs w:val="14"/>
        <w:u w:color="231F20"/>
      </w:rPr>
      <w:t xml:space="preserve">ul. B. Stefanowskiego 18/22, lokal 14 90-924 </w:t>
    </w:r>
    <w:r>
      <w:rPr>
        <w:rFonts w:ascii="Arial" w:hAnsi="Arial"/>
        <w:color w:val="231F20"/>
        <w:sz w:val="14"/>
        <w:szCs w:val="14"/>
        <w:u w:color="231F20"/>
      </w:rPr>
      <w:t>Łó</w:t>
    </w:r>
    <w:r>
      <w:rPr>
        <w:rFonts w:ascii="Arial" w:hAnsi="Arial"/>
        <w:color w:val="231F20"/>
        <w:sz w:val="14"/>
        <w:szCs w:val="14"/>
        <w:u w:color="231F20"/>
      </w:rPr>
      <w:t>d</w:t>
    </w:r>
    <w:r>
      <w:rPr>
        <w:rFonts w:ascii="Arial" w:hAnsi="Arial"/>
        <w:color w:val="231F20"/>
        <w:sz w:val="14"/>
        <w:szCs w:val="14"/>
        <w:u w:color="231F20"/>
      </w:rPr>
      <w:t>ź</w:t>
    </w:r>
  </w:p>
  <w:p w:rsidR="00DF4083" w:rsidRDefault="00DF4083">
    <w:pPr>
      <w:pStyle w:val="Tre"/>
      <w:widowControl w:val="0"/>
      <w:spacing w:before="1" w:after="0" w:line="249" w:lineRule="auto"/>
      <w:ind w:left="1945" w:hanging="1544"/>
      <w:rPr>
        <w:rFonts w:ascii="Arial" w:eastAsia="Arial" w:hAnsi="Arial" w:cs="Arial"/>
        <w:color w:val="231F20"/>
        <w:sz w:val="14"/>
        <w:szCs w:val="14"/>
        <w:u w:color="231F20"/>
      </w:rPr>
    </w:pPr>
  </w:p>
  <w:p w:rsidR="00DF4083" w:rsidRDefault="008E5055">
    <w:pPr>
      <w:pStyle w:val="Tre"/>
      <w:widowControl w:val="0"/>
      <w:spacing w:before="1" w:after="0" w:line="249" w:lineRule="auto"/>
      <w:ind w:left="1945" w:hanging="1544"/>
    </w:pPr>
    <w:r>
      <w:rPr>
        <w:rFonts w:ascii="Arial" w:hAnsi="Arial"/>
        <w:color w:val="231F20"/>
        <w:sz w:val="14"/>
        <w:szCs w:val="14"/>
        <w:u w:color="231F20"/>
      </w:rPr>
      <w:t xml:space="preserve">Projekt Centrum Mistrzostwa Informatycznego </w:t>
    </w:r>
    <w:proofErr w:type="spellStart"/>
    <w:r>
      <w:rPr>
        <w:rFonts w:ascii="Arial" w:hAnsi="Arial"/>
        <w:color w:val="231F20"/>
        <w:sz w:val="14"/>
        <w:szCs w:val="14"/>
        <w:u w:color="231F20"/>
      </w:rPr>
      <w:t>wsp</w:t>
    </w:r>
    <w:proofErr w:type="spellEnd"/>
    <w:r>
      <w:rPr>
        <w:rFonts w:ascii="Arial" w:hAnsi="Arial"/>
        <w:color w:val="231F20"/>
        <w:sz w:val="14"/>
        <w:szCs w:val="14"/>
        <w:u w:color="231F20"/>
        <w:lang w:val="es-ES_tradnl"/>
      </w:rPr>
      <w:t>óﬁ</w:t>
    </w:r>
    <w:proofErr w:type="spellStart"/>
    <w:r>
      <w:rPr>
        <w:rFonts w:ascii="Arial" w:hAnsi="Arial"/>
        <w:color w:val="231F20"/>
        <w:sz w:val="14"/>
        <w:szCs w:val="14"/>
        <w:u w:color="231F20"/>
      </w:rPr>
      <w:t>nansowany</w:t>
    </w:r>
    <w:proofErr w:type="spellEnd"/>
    <w:r>
      <w:rPr>
        <w:rFonts w:ascii="Arial" w:hAnsi="Arial"/>
        <w:color w:val="231F20"/>
        <w:sz w:val="14"/>
        <w:szCs w:val="14"/>
        <w:u w:color="231F20"/>
      </w:rPr>
      <w:t xml:space="preserve"> jest ze </w:t>
    </w:r>
    <w:proofErr w:type="spellStart"/>
    <w:r>
      <w:rPr>
        <w:rFonts w:ascii="Arial" w:hAnsi="Arial"/>
        <w:color w:val="231F20"/>
        <w:sz w:val="14"/>
        <w:szCs w:val="14"/>
        <w:u w:color="231F20"/>
      </w:rPr>
      <w:t>ś</w:t>
    </w:r>
    <w:r>
      <w:rPr>
        <w:rFonts w:ascii="Arial" w:hAnsi="Arial"/>
        <w:color w:val="231F20"/>
        <w:sz w:val="14"/>
        <w:szCs w:val="14"/>
        <w:u w:color="231F20"/>
      </w:rPr>
      <w:t>rodk</w:t>
    </w:r>
    <w:proofErr w:type="spellEnd"/>
    <w:r>
      <w:rPr>
        <w:rFonts w:ascii="Arial" w:hAnsi="Arial"/>
        <w:color w:val="231F20"/>
        <w:sz w:val="14"/>
        <w:szCs w:val="14"/>
        <w:u w:color="231F20"/>
        <w:lang w:val="es-ES_tradnl"/>
      </w:rPr>
      <w:t>ó</w:t>
    </w:r>
    <w:r>
      <w:rPr>
        <w:rFonts w:ascii="Arial" w:hAnsi="Arial"/>
        <w:color w:val="231F20"/>
        <w:sz w:val="14"/>
        <w:szCs w:val="14"/>
        <w:u w:color="231F20"/>
      </w:rPr>
      <w:t>w Unii Europejskiej z Europejskiego Funduszu Rozwoju Regionalnego w ramach Programu Operacyjnego Polska Cyfrowa na lata 201</w:t>
    </w:r>
    <w:r>
      <w:rPr>
        <w:rFonts w:ascii="Arial" w:hAnsi="Arial"/>
        <w:color w:val="231F20"/>
        <w:sz w:val="14"/>
        <w:szCs w:val="14"/>
        <w:u w:color="231F20"/>
      </w:rPr>
      <w:t>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55" w:rsidRDefault="008E5055">
      <w:r>
        <w:separator/>
      </w:r>
    </w:p>
  </w:footnote>
  <w:footnote w:type="continuationSeparator" w:id="0">
    <w:p w:rsidR="008E5055" w:rsidRDefault="008E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83" w:rsidRDefault="008E5055">
    <w:pPr>
      <w:pStyle w:val="Tre"/>
      <w:tabs>
        <w:tab w:val="center" w:pos="4536"/>
        <w:tab w:val="right" w:pos="9046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4721224</wp:posOffset>
          </wp:positionH>
          <wp:positionV relativeFrom="page">
            <wp:posOffset>10038715</wp:posOffset>
          </wp:positionV>
          <wp:extent cx="259715" cy="407035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814705</wp:posOffset>
          </wp:positionH>
          <wp:positionV relativeFrom="page">
            <wp:posOffset>10037445</wp:posOffset>
          </wp:positionV>
          <wp:extent cx="1313815" cy="407035"/>
          <wp:effectExtent l="0" t="0" r="0" b="0"/>
          <wp:wrapNone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3198494</wp:posOffset>
              </wp:positionH>
              <wp:positionV relativeFrom="page">
                <wp:posOffset>10026649</wp:posOffset>
              </wp:positionV>
              <wp:extent cx="1316991" cy="472684"/>
              <wp:effectExtent l="0" t="0" r="0" b="0"/>
              <wp:wrapNone/>
              <wp:docPr id="1073741828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6991" cy="472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F4083" w:rsidRDefault="008E5055">
                          <w:pPr>
                            <w:pStyle w:val="Tre"/>
                            <w:spacing w:before="230"/>
                            <w:ind w:right="37"/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  <w:szCs w:val="24"/>
                              <w:u w:color="231F20"/>
                            </w:rPr>
                            <w:t>cmi.edu.pl</w:t>
                          </w:r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51.8pt;margin-top:789.5pt;width:103.7pt;height:37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miterlimit="8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reść"/>
                      <w:spacing w:before="230"/>
                      <w:ind w:right="37"/>
                      <w:jc w:val="center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color w:val="231f20"/>
                        <w:sz w:val="24"/>
                        <w:szCs w:val="24"/>
                        <w:u w:color="231f20"/>
                        <w:vertAlign w:val="baseline"/>
                        <w:rtl w:val="0"/>
                      </w:rPr>
                      <w:t>cmi.edu.pl</w:t>
                    </w:r>
                    <w:r/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 w:rsidR="00DF4083" w:rsidRDefault="008E5055">
    <w:pPr>
      <w:pStyle w:val="Tre"/>
      <w:tabs>
        <w:tab w:val="center" w:pos="4536"/>
        <w:tab w:val="right" w:pos="9046"/>
      </w:tabs>
      <w:spacing w:after="0" w:line="240" w:lineRule="auto"/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56911" cy="600313"/>
          <wp:effectExtent l="0" t="0" r="0" b="0"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6003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A84"/>
    <w:multiLevelType w:val="hybridMultilevel"/>
    <w:tmpl w:val="ACBE9536"/>
    <w:numStyleLink w:val="Zaimportowanystyl1"/>
  </w:abstractNum>
  <w:abstractNum w:abstractNumId="1" w15:restartNumberingAfterBreak="0">
    <w:nsid w:val="6AD54308"/>
    <w:multiLevelType w:val="hybridMultilevel"/>
    <w:tmpl w:val="ACBE9536"/>
    <w:styleLink w:val="Zaimportowanystyl1"/>
    <w:lvl w:ilvl="0" w:tplc="B2A853A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AC81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C9B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2A80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60ABC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0DC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E1F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A1C7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639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3"/>
    <w:rsid w:val="004219D5"/>
    <w:rsid w:val="008E5055"/>
    <w:rsid w:val="00DC3A9F"/>
    <w:rsid w:val="00D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A6C0-9400-4A8E-A2E6-A7D0D966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2844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Dział_Projektów</dc:creator>
  <cp:lastModifiedBy>Beata Sujka</cp:lastModifiedBy>
  <cp:revision>3</cp:revision>
  <dcterms:created xsi:type="dcterms:W3CDTF">2019-04-02T06:46:00Z</dcterms:created>
  <dcterms:modified xsi:type="dcterms:W3CDTF">2019-04-02T06:46:00Z</dcterms:modified>
</cp:coreProperties>
</file>